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C16E7" w14:textId="77777777" w:rsidR="00D507C7" w:rsidRPr="00D507C7" w:rsidRDefault="00D507C7" w:rsidP="00D507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FC766B3" w14:textId="77777777" w:rsidR="00D507C7" w:rsidRPr="00B06316" w:rsidRDefault="00D507C7" w:rsidP="00B06316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0"/>
          <w:szCs w:val="20"/>
        </w:rPr>
      </w:pPr>
      <w:r w:rsidRPr="00D507C7">
        <w:rPr>
          <w:rFonts w:ascii="Helvetica" w:hAnsi="Helvetica" w:cs="Helvetica"/>
          <w:b/>
          <w:bCs/>
          <w:color w:val="A0A0A0"/>
          <w:sz w:val="26"/>
          <w:szCs w:val="26"/>
        </w:rPr>
        <w:t>Eduardo Victorio Morettin</w:t>
      </w:r>
    </w:p>
    <w:p w14:paraId="0FBB9F25" w14:textId="2AF3B6C1" w:rsidR="00D507C7" w:rsidRPr="00D507C7" w:rsidRDefault="0070143F" w:rsidP="00B0631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Projeto</w:t>
      </w:r>
      <w:bookmarkStart w:id="0" w:name="_GoBack"/>
      <w:bookmarkEnd w:id="0"/>
      <w:r w:rsidR="00D507C7" w:rsidRPr="00D507C7">
        <w:rPr>
          <w:rFonts w:ascii="Arial" w:hAnsi="Arial" w:cs="Arial"/>
          <w:b/>
          <w:bCs/>
        </w:rPr>
        <w:t xml:space="preserve"> de pesquisa</w:t>
      </w:r>
    </w:p>
    <w:p w14:paraId="2BD5182C" w14:textId="77777777" w:rsidR="00D507C7" w:rsidRPr="00D507C7" w:rsidRDefault="00D507C7" w:rsidP="00D507C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90D1FA3" w14:textId="77777777" w:rsidR="00D507C7" w:rsidRPr="00D507C7" w:rsidRDefault="00D507C7" w:rsidP="00D507C7">
      <w:pPr>
        <w:widowControl w:val="0"/>
        <w:tabs>
          <w:tab w:val="left" w:pos="1700"/>
        </w:tabs>
        <w:autoSpaceDE w:val="0"/>
        <w:autoSpaceDN w:val="0"/>
        <w:adjustRightInd w:val="0"/>
        <w:ind w:left="1700" w:hanging="1700"/>
        <w:jc w:val="both"/>
        <w:rPr>
          <w:rFonts w:ascii="Arial" w:hAnsi="Arial" w:cs="Arial"/>
          <w:sz w:val="20"/>
          <w:szCs w:val="20"/>
        </w:rPr>
      </w:pPr>
    </w:p>
    <w:p w14:paraId="070FE96A" w14:textId="75D46145" w:rsidR="00C52D58" w:rsidRPr="00EF1DAA" w:rsidRDefault="00B77F02" w:rsidP="007C168F">
      <w:pPr>
        <w:widowControl w:val="0"/>
        <w:tabs>
          <w:tab w:val="left" w:pos="170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06316">
        <w:rPr>
          <w:rFonts w:ascii="Arial" w:hAnsi="Arial" w:cs="Arial"/>
          <w:b/>
          <w:sz w:val="20"/>
          <w:szCs w:val="20"/>
        </w:rPr>
        <w:t xml:space="preserve">Título: </w:t>
      </w:r>
      <w:r w:rsidR="007C168F" w:rsidRPr="007C168F">
        <w:rPr>
          <w:rFonts w:ascii="Arial" w:hAnsi="Arial" w:cs="Arial"/>
          <w:b/>
          <w:sz w:val="20"/>
          <w:szCs w:val="20"/>
        </w:rPr>
        <w:t>Imagem-documento, imagem-monumento e cinema de arquivo: cruzamentos históricos em tempos de formação, engajamento e propaganda</w:t>
      </w:r>
    </w:p>
    <w:p w14:paraId="6AC1C7B5" w14:textId="77777777" w:rsidR="007C168F" w:rsidRDefault="007C168F" w:rsidP="007C168F">
      <w:pPr>
        <w:widowControl w:val="0"/>
        <w:tabs>
          <w:tab w:val="left" w:pos="1700"/>
        </w:tabs>
        <w:autoSpaceDE w:val="0"/>
        <w:autoSpaceDN w:val="0"/>
        <w:adjustRightInd w:val="0"/>
        <w:spacing w:line="276" w:lineRule="auto"/>
        <w:ind w:left="1700" w:hanging="1700"/>
        <w:jc w:val="both"/>
        <w:rPr>
          <w:rFonts w:ascii="Arial" w:hAnsi="Arial" w:cs="Arial"/>
          <w:sz w:val="20"/>
          <w:szCs w:val="20"/>
        </w:rPr>
      </w:pPr>
    </w:p>
    <w:p w14:paraId="087A4939" w14:textId="2AAA851F" w:rsidR="00B77F02" w:rsidRPr="00EF1DAA" w:rsidRDefault="00B77F02" w:rsidP="007C168F">
      <w:pPr>
        <w:widowControl w:val="0"/>
        <w:tabs>
          <w:tab w:val="left" w:pos="1700"/>
        </w:tabs>
        <w:autoSpaceDE w:val="0"/>
        <w:autoSpaceDN w:val="0"/>
        <w:adjustRightInd w:val="0"/>
        <w:spacing w:line="276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 w:rsidRPr="00EF1DAA">
        <w:rPr>
          <w:rFonts w:ascii="Arial" w:hAnsi="Arial" w:cs="Arial"/>
          <w:sz w:val="20"/>
          <w:szCs w:val="20"/>
        </w:rPr>
        <w:t>Tipo: INDIVIDUAL</w:t>
      </w:r>
    </w:p>
    <w:p w14:paraId="5657CEA5" w14:textId="77777777" w:rsidR="00B77F02" w:rsidRPr="00EF1DAA" w:rsidRDefault="00B77F02" w:rsidP="00EF1DAA">
      <w:pPr>
        <w:widowControl w:val="0"/>
        <w:tabs>
          <w:tab w:val="left" w:pos="1700"/>
        </w:tabs>
        <w:autoSpaceDE w:val="0"/>
        <w:autoSpaceDN w:val="0"/>
        <w:adjustRightInd w:val="0"/>
        <w:spacing w:line="276" w:lineRule="auto"/>
        <w:ind w:left="1700" w:hanging="1700"/>
        <w:jc w:val="both"/>
        <w:rPr>
          <w:rFonts w:ascii="Arial" w:hAnsi="Arial" w:cs="Arial"/>
          <w:sz w:val="20"/>
          <w:szCs w:val="20"/>
        </w:rPr>
      </w:pPr>
    </w:p>
    <w:p w14:paraId="019F7FF7" w14:textId="77777777" w:rsidR="009A5B1D" w:rsidRPr="00EF1DAA" w:rsidRDefault="009A5B1D" w:rsidP="00EF1DAA">
      <w:pPr>
        <w:widowControl w:val="0"/>
        <w:tabs>
          <w:tab w:val="left" w:pos="1700"/>
        </w:tabs>
        <w:autoSpaceDE w:val="0"/>
        <w:autoSpaceDN w:val="0"/>
        <w:adjustRightInd w:val="0"/>
        <w:spacing w:line="276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 w:rsidRPr="00EF1DAA">
        <w:rPr>
          <w:rFonts w:ascii="Arial" w:hAnsi="Arial" w:cs="Arial"/>
          <w:sz w:val="20"/>
          <w:szCs w:val="20"/>
        </w:rPr>
        <w:t>Instituição: Universidade de São Paulo</w:t>
      </w:r>
    </w:p>
    <w:p w14:paraId="5EFCC90C" w14:textId="77777777" w:rsidR="009A5B1D" w:rsidRPr="00EF1DAA" w:rsidRDefault="009A5B1D" w:rsidP="00EF1DA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B9B28B" w14:textId="453BCF89" w:rsidR="00C52D58" w:rsidRPr="00EF1DAA" w:rsidRDefault="00B77F02" w:rsidP="00EF1DA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F1DAA">
        <w:rPr>
          <w:rFonts w:ascii="Arial" w:hAnsi="Arial" w:cs="Arial"/>
          <w:sz w:val="20"/>
          <w:szCs w:val="20"/>
        </w:rPr>
        <w:t xml:space="preserve">Financiamento: </w:t>
      </w:r>
      <w:r w:rsidR="00035BA9" w:rsidRPr="00EF1DAA">
        <w:rPr>
          <w:rFonts w:ascii="Arial" w:hAnsi="Arial" w:cs="Arial"/>
          <w:sz w:val="20"/>
          <w:szCs w:val="20"/>
        </w:rPr>
        <w:t>CNPq Bolsa Produtividade PQ nível 2</w:t>
      </w:r>
      <w:r w:rsidRPr="00EF1DAA">
        <w:rPr>
          <w:rFonts w:ascii="Arial" w:hAnsi="Arial" w:cs="Arial"/>
          <w:sz w:val="20"/>
          <w:szCs w:val="20"/>
        </w:rPr>
        <w:t xml:space="preserve"> e</w:t>
      </w:r>
      <w:r w:rsidR="000B46D5" w:rsidRPr="00EF1DAA">
        <w:rPr>
          <w:rFonts w:ascii="Arial" w:hAnsi="Arial" w:cs="Arial"/>
          <w:sz w:val="20"/>
          <w:szCs w:val="20"/>
        </w:rPr>
        <w:t xml:space="preserve"> Edital Ciência</w:t>
      </w:r>
      <w:r w:rsidR="007C168F">
        <w:rPr>
          <w:rFonts w:ascii="Arial" w:hAnsi="Arial" w:cs="Arial"/>
          <w:sz w:val="20"/>
          <w:szCs w:val="20"/>
        </w:rPr>
        <w:t>s Humanas e Sociais do CNPq 2016</w:t>
      </w:r>
    </w:p>
    <w:p w14:paraId="490353FD" w14:textId="77777777" w:rsidR="009A5B1D" w:rsidRPr="00EF1DAA" w:rsidRDefault="009A5B1D" w:rsidP="00EF1DAA">
      <w:pPr>
        <w:widowControl w:val="0"/>
        <w:tabs>
          <w:tab w:val="left" w:pos="1700"/>
        </w:tabs>
        <w:autoSpaceDE w:val="0"/>
        <w:autoSpaceDN w:val="0"/>
        <w:adjustRightInd w:val="0"/>
        <w:spacing w:line="276" w:lineRule="auto"/>
        <w:ind w:left="1700" w:hanging="1700"/>
        <w:jc w:val="both"/>
        <w:rPr>
          <w:rFonts w:ascii="Arial" w:hAnsi="Arial" w:cs="Arial"/>
          <w:b/>
          <w:bCs/>
          <w:sz w:val="20"/>
          <w:szCs w:val="20"/>
        </w:rPr>
      </w:pPr>
    </w:p>
    <w:p w14:paraId="1FB9F46B" w14:textId="5D2B7098" w:rsidR="009A5B1D" w:rsidRPr="00EF1DAA" w:rsidRDefault="007C168F" w:rsidP="00EF1DAA">
      <w:pPr>
        <w:widowControl w:val="0"/>
        <w:tabs>
          <w:tab w:val="left" w:pos="1700"/>
        </w:tabs>
        <w:autoSpaceDE w:val="0"/>
        <w:autoSpaceDN w:val="0"/>
        <w:adjustRightInd w:val="0"/>
        <w:spacing w:line="276" w:lineRule="auto"/>
        <w:ind w:left="1700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Etapa do projeto: início em 2016</w:t>
      </w:r>
    </w:p>
    <w:p w14:paraId="3BE268BD" w14:textId="77777777" w:rsidR="000B46D5" w:rsidRPr="00EF1DAA" w:rsidRDefault="000B46D5" w:rsidP="00EF1DA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CF5DAC" w14:textId="5BFF9B89" w:rsidR="007C168F" w:rsidRPr="007C168F" w:rsidRDefault="00D507C7" w:rsidP="007C168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F1DAA">
        <w:rPr>
          <w:rFonts w:ascii="Arial" w:hAnsi="Arial" w:cs="Arial"/>
          <w:sz w:val="20"/>
          <w:szCs w:val="20"/>
        </w:rPr>
        <w:t>Descrição</w:t>
      </w:r>
      <w:r w:rsidR="007C168F">
        <w:rPr>
          <w:rFonts w:ascii="Arial" w:hAnsi="Arial" w:cs="Arial"/>
          <w:sz w:val="20"/>
          <w:szCs w:val="20"/>
        </w:rPr>
        <w:t xml:space="preserve"> e objetivos</w:t>
      </w:r>
      <w:r w:rsidRPr="00EF1DAA">
        <w:rPr>
          <w:rFonts w:ascii="Arial" w:hAnsi="Arial" w:cs="Arial"/>
          <w:sz w:val="20"/>
          <w:szCs w:val="20"/>
        </w:rPr>
        <w:t xml:space="preserve">: </w:t>
      </w:r>
      <w:r w:rsidR="007C168F" w:rsidRPr="007C168F">
        <w:rPr>
          <w:rFonts w:ascii="Arial" w:hAnsi="Arial" w:cs="Arial"/>
          <w:sz w:val="20"/>
          <w:szCs w:val="20"/>
        </w:rPr>
        <w:t>O projeto pretende analisar as relações entre cinema e história a partir do exame dos compilation films nas décadas de 1920 e 1940. A intenção é a de examinar as estratégias discursivas empregadas pelos filmes que recorrem ao material de arquivo a partir de duas chaves: a da valorização de sua dimensão de documento, entendida a imagem cinematográfica como registro de uma época e testemunho para o futuro; e a de monumento, tratada na perspectiva tanto de valorização simbólica de determinado evento e/ou personagem quanto da crítica ao documento, dentro da concepção trabalhada por Jacques Le Goff (1984). Nestas vertentes, o discurso fílmico é pautado por certa concepção de História, que sintetiza os problemas principais de cada contexto, situando a forma como o cinema apropria o discurso da modernidade e, ao mesmo tempo, o seu emprego como arma de combate em um contexto político fortemente polarizado ideologicamente. Neste período, consolidando-se como meio de comunicação de massa, o cinema passou a ser utilizado cada vez mais como “vitrine” em que a nação projeta as virtudes nacionais a serem celebradas em um cenário marcado pela corrida imperialista.</w:t>
      </w:r>
    </w:p>
    <w:p w14:paraId="77D8F984" w14:textId="6849383E" w:rsidR="00D507C7" w:rsidRPr="00EF1DAA" w:rsidRDefault="007C168F" w:rsidP="007C168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C168F">
        <w:rPr>
          <w:rFonts w:ascii="Arial" w:hAnsi="Arial" w:cs="Arial"/>
          <w:sz w:val="20"/>
          <w:szCs w:val="20"/>
        </w:rPr>
        <w:t>O objetivo mais específico é o de se debruçar sobre as obras que expressam e constroem as referidas estratégias discursivas, ligadas à afirmação do estatuto documental, à valorização do monumento cinematográfico ou à releitura e à desconstrução deste discurso, ou seja, daquilo que se afirma como imagens-documentos ou imagens-monumentos. Os filmes que serão examinados para entender tais perspectivas são os seguintes: A queda da dinastia Romanov (1927), de Esther Schub; In the shadow of the machine (Im Schatten der Maschine, 1928), de Albrecht Viktor Blum e Leo Lania; España (1939), de Esther Schub; Madrid 36 o España Leal en Armas (1937), de Luis Buñuel e Jean-Paul Le Chanois; Yellow Caesar (1941), Alberto Cavalcanti; Três Canções para Lênin (1934), de Dziga Vertov; Le Cinéma au service de l’Histoire (1935), de Germaine Dulac; Land of Liberty (1939), de Cecil B. DeMille.</w:t>
      </w:r>
    </w:p>
    <w:p w14:paraId="59E93B81" w14:textId="77777777" w:rsidR="00C52D58" w:rsidRPr="00EF1DAA" w:rsidRDefault="00C52D58" w:rsidP="00EF1DAA">
      <w:pPr>
        <w:widowControl w:val="0"/>
        <w:tabs>
          <w:tab w:val="left" w:pos="1700"/>
        </w:tabs>
        <w:autoSpaceDE w:val="0"/>
        <w:autoSpaceDN w:val="0"/>
        <w:adjustRightInd w:val="0"/>
        <w:spacing w:line="276" w:lineRule="auto"/>
        <w:ind w:left="1700" w:hanging="1700"/>
        <w:jc w:val="both"/>
        <w:rPr>
          <w:rFonts w:ascii="Arial" w:hAnsi="Arial" w:cs="Arial"/>
          <w:sz w:val="20"/>
          <w:szCs w:val="20"/>
        </w:rPr>
      </w:pPr>
    </w:p>
    <w:p w14:paraId="639CBC1F" w14:textId="77777777" w:rsidR="00C52D58" w:rsidRPr="00780DA3" w:rsidRDefault="00E45124" w:rsidP="00EF1DAA">
      <w:pPr>
        <w:widowControl w:val="0"/>
        <w:tabs>
          <w:tab w:val="left" w:pos="170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80DA3">
        <w:rPr>
          <w:rFonts w:ascii="Arial" w:hAnsi="Arial" w:cs="Arial"/>
          <w:bCs/>
          <w:sz w:val="20"/>
          <w:szCs w:val="20"/>
        </w:rPr>
        <w:t>Referências bibliográficas principais:</w:t>
      </w:r>
    </w:p>
    <w:p w14:paraId="0EE9DF8F" w14:textId="77777777" w:rsidR="00E45124" w:rsidRPr="00EF1DAA" w:rsidRDefault="00E45124" w:rsidP="00EF1DAA">
      <w:pPr>
        <w:widowControl w:val="0"/>
        <w:tabs>
          <w:tab w:val="left" w:pos="170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8C05444" w14:textId="77777777" w:rsidR="0070143F" w:rsidRPr="0070143F" w:rsidRDefault="0070143F" w:rsidP="0070143F">
      <w:pPr>
        <w:ind w:left="720" w:hanging="720"/>
        <w:jc w:val="both"/>
        <w:rPr>
          <w:rFonts w:ascii="Arial" w:hAnsi="Arial" w:cs="Arial"/>
          <w:sz w:val="20"/>
          <w:szCs w:val="20"/>
          <w:lang w:val="en-US"/>
        </w:rPr>
      </w:pPr>
      <w:r w:rsidRPr="0070143F">
        <w:rPr>
          <w:rFonts w:ascii="Arial" w:hAnsi="Arial" w:cs="Arial"/>
          <w:sz w:val="20"/>
          <w:szCs w:val="20"/>
          <w:lang w:val="en-US"/>
        </w:rPr>
        <w:t xml:space="preserve">AITKEN, Ian. </w:t>
      </w:r>
      <w:r w:rsidRPr="0070143F">
        <w:rPr>
          <w:rFonts w:ascii="Arial" w:hAnsi="Arial" w:cs="Arial"/>
          <w:sz w:val="20"/>
          <w:szCs w:val="20"/>
          <w:u w:val="single"/>
          <w:lang w:val="en-US"/>
        </w:rPr>
        <w:t>Alberto Cavalcanti: realism, surrealism and national cinemas</w:t>
      </w:r>
      <w:r w:rsidRPr="0070143F">
        <w:rPr>
          <w:rFonts w:ascii="Arial" w:hAnsi="Arial" w:cs="Arial"/>
          <w:sz w:val="20"/>
          <w:szCs w:val="20"/>
          <w:lang w:val="en-US"/>
        </w:rPr>
        <w:t xml:space="preserve">. </w:t>
      </w:r>
      <w:proofErr w:type="gramStart"/>
      <w:r w:rsidRPr="0070143F">
        <w:rPr>
          <w:rFonts w:ascii="Arial" w:hAnsi="Arial" w:cs="Arial"/>
          <w:sz w:val="20"/>
          <w:szCs w:val="20"/>
          <w:lang w:val="en-US"/>
        </w:rPr>
        <w:t>Wiltshire, Flicks Books, 2000.</w:t>
      </w:r>
      <w:proofErr w:type="gramEnd"/>
    </w:p>
    <w:p w14:paraId="056DAA92" w14:textId="77777777" w:rsidR="0070143F" w:rsidRPr="0070143F" w:rsidRDefault="0070143F" w:rsidP="0070143F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  <w:sz w:val="20"/>
          <w:szCs w:val="20"/>
        </w:rPr>
      </w:pPr>
      <w:r w:rsidRPr="0070143F">
        <w:rPr>
          <w:rFonts w:ascii="Arial" w:eastAsia="Times New Roman" w:hAnsi="Arial" w:cs="Arial"/>
          <w:bCs/>
          <w:sz w:val="20"/>
          <w:szCs w:val="20"/>
          <w:lang w:val="fr-FR"/>
        </w:rPr>
        <w:t>ALBERA, François</w:t>
      </w:r>
      <w:r w:rsidRPr="0070143F">
        <w:rPr>
          <w:rFonts w:ascii="Arial" w:eastAsia="Times New Roman" w:hAnsi="Arial" w:cs="Arial"/>
          <w:sz w:val="20"/>
          <w:szCs w:val="20"/>
          <w:lang w:val="fr-FR"/>
        </w:rPr>
        <w:t xml:space="preserve">. « Dziga Vertov, </w:t>
      </w:r>
      <w:r w:rsidRPr="0070143F">
        <w:rPr>
          <w:rFonts w:ascii="Arial" w:eastAsia="Times New Roman" w:hAnsi="Arial" w:cs="Arial"/>
          <w:i/>
          <w:iCs/>
          <w:sz w:val="20"/>
          <w:szCs w:val="20"/>
          <w:lang w:val="fr-FR"/>
        </w:rPr>
        <w:t>la Sixième Partie du monde, la Onzième Année</w:t>
      </w:r>
      <w:r w:rsidRPr="0070143F">
        <w:rPr>
          <w:rFonts w:ascii="Arial" w:eastAsia="Times New Roman" w:hAnsi="Arial" w:cs="Arial"/>
          <w:sz w:val="20"/>
          <w:szCs w:val="20"/>
          <w:lang w:val="fr-FR"/>
        </w:rPr>
        <w:t xml:space="preserve"> | Albrecht Viktor Blum, Leo Lania, </w:t>
      </w:r>
      <w:r w:rsidRPr="0070143F">
        <w:rPr>
          <w:rFonts w:ascii="Arial" w:eastAsia="Times New Roman" w:hAnsi="Arial" w:cs="Arial"/>
          <w:i/>
          <w:iCs/>
          <w:sz w:val="20"/>
          <w:szCs w:val="20"/>
          <w:lang w:val="fr-FR"/>
        </w:rPr>
        <w:t>Dans l’ombre de la machine</w:t>
      </w:r>
      <w:r w:rsidRPr="0070143F">
        <w:rPr>
          <w:rFonts w:ascii="Arial" w:eastAsia="Times New Roman" w:hAnsi="Arial" w:cs="Arial"/>
          <w:sz w:val="20"/>
          <w:szCs w:val="20"/>
          <w:lang w:val="fr-FR"/>
        </w:rPr>
        <w:t xml:space="preserve"> ». </w:t>
      </w:r>
      <w:r w:rsidRPr="0070143F">
        <w:rPr>
          <w:rFonts w:ascii="Arial" w:eastAsia="Times New Roman" w:hAnsi="Arial" w:cs="Arial"/>
          <w:iCs/>
          <w:sz w:val="20"/>
          <w:szCs w:val="20"/>
          <w:u w:val="single"/>
        </w:rPr>
        <w:t>1895. Mille huit cent quatre-vingt-quinze</w:t>
      </w:r>
      <w:r w:rsidRPr="0070143F">
        <w:rPr>
          <w:rFonts w:ascii="Arial" w:eastAsia="Times New Roman" w:hAnsi="Arial" w:cs="Arial"/>
          <w:sz w:val="20"/>
          <w:szCs w:val="20"/>
        </w:rPr>
        <w:t xml:space="preserve">. n. 62, 2010. Disponível em http://1895.revues.org/3815 e acessado em </w:t>
      </w:r>
      <w:r w:rsidRPr="0070143F">
        <w:rPr>
          <w:rFonts w:ascii="Arial" w:eastAsia="Times New Roman" w:hAnsi="Arial" w:cs="Arial"/>
          <w:sz w:val="20"/>
          <w:szCs w:val="20"/>
        </w:rPr>
        <w:lastRenderedPageBreak/>
        <w:t>14/05/2015.</w:t>
      </w:r>
    </w:p>
    <w:p w14:paraId="5B354BE0" w14:textId="77777777" w:rsidR="0070143F" w:rsidRPr="0070143F" w:rsidRDefault="0070143F" w:rsidP="0070143F">
      <w:pPr>
        <w:ind w:left="720" w:hanging="720"/>
        <w:jc w:val="both"/>
        <w:rPr>
          <w:rFonts w:ascii="Arial" w:hAnsi="Arial" w:cs="Arial"/>
          <w:sz w:val="20"/>
          <w:szCs w:val="20"/>
          <w:lang w:val="en-US"/>
        </w:rPr>
      </w:pPr>
      <w:r w:rsidRPr="0070143F">
        <w:rPr>
          <w:rFonts w:ascii="Arial" w:hAnsi="Arial" w:cs="Arial"/>
          <w:sz w:val="20"/>
          <w:szCs w:val="20"/>
        </w:rPr>
        <w:t xml:space="preserve">LEYDA, Jay. </w:t>
      </w:r>
      <w:r w:rsidRPr="0070143F">
        <w:rPr>
          <w:rFonts w:ascii="Arial" w:hAnsi="Arial" w:cs="Arial"/>
          <w:sz w:val="20"/>
          <w:szCs w:val="20"/>
          <w:u w:val="single"/>
          <w:lang w:val="sv-SE"/>
        </w:rPr>
        <w:t>Films beget films</w:t>
      </w:r>
      <w:r w:rsidRPr="0070143F">
        <w:rPr>
          <w:rFonts w:ascii="Arial" w:hAnsi="Arial" w:cs="Arial"/>
          <w:sz w:val="20"/>
          <w:szCs w:val="20"/>
          <w:lang w:val="sv-SE"/>
        </w:rPr>
        <w:t xml:space="preserve">. </w:t>
      </w:r>
      <w:r w:rsidRPr="0070143F">
        <w:rPr>
          <w:rFonts w:ascii="Arial" w:hAnsi="Arial" w:cs="Arial"/>
          <w:sz w:val="20"/>
          <w:szCs w:val="20"/>
          <w:lang w:val="en-US"/>
        </w:rPr>
        <w:t>New York, Hill and Wang, 1971.</w:t>
      </w:r>
    </w:p>
    <w:p w14:paraId="26ACA9FE" w14:textId="77777777" w:rsidR="0070143F" w:rsidRPr="0070143F" w:rsidRDefault="0070143F" w:rsidP="0070143F">
      <w:pPr>
        <w:ind w:left="720" w:hanging="720"/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70143F">
        <w:rPr>
          <w:rFonts w:ascii="Arial" w:hAnsi="Arial" w:cs="Arial"/>
          <w:sz w:val="20"/>
          <w:szCs w:val="20"/>
        </w:rPr>
        <w:t>LINDEPERG, Sylvie.</w:t>
      </w:r>
      <w:r w:rsidRPr="0070143F">
        <w:rPr>
          <w:rStyle w:val="article-title"/>
          <w:rFonts w:ascii="Arial" w:hAnsi="Arial" w:cs="Arial"/>
          <w:sz w:val="20"/>
          <w:szCs w:val="20"/>
        </w:rPr>
        <w:t xml:space="preserve"> </w:t>
      </w:r>
      <w:r w:rsidRPr="0070143F">
        <w:rPr>
          <w:rStyle w:val="article-title"/>
          <w:rFonts w:ascii="Arial" w:hAnsi="Arial" w:cs="Arial"/>
          <w:bCs/>
          <w:i/>
          <w:sz w:val="20"/>
          <w:szCs w:val="20"/>
        </w:rPr>
        <w:t>O caminho das imagens</w:t>
      </w:r>
      <w:r w:rsidRPr="0070143F">
        <w:rPr>
          <w:rStyle w:val="article-title"/>
          <w:rFonts w:ascii="Arial" w:hAnsi="Arial" w:cs="Arial"/>
          <w:i/>
          <w:sz w:val="20"/>
          <w:szCs w:val="20"/>
        </w:rPr>
        <w:t xml:space="preserve">: </w:t>
      </w:r>
      <w:r w:rsidRPr="0070143F">
        <w:rPr>
          <w:rStyle w:val="article-title"/>
          <w:rFonts w:ascii="Arial" w:hAnsi="Arial" w:cs="Arial"/>
          <w:bCs/>
          <w:i/>
          <w:sz w:val="20"/>
          <w:szCs w:val="20"/>
        </w:rPr>
        <w:t>três histórias de filmagens na primavera-verão de 1944</w:t>
      </w:r>
      <w:r w:rsidRPr="0070143F">
        <w:rPr>
          <w:rStyle w:val="article-title"/>
          <w:rFonts w:ascii="Arial" w:hAnsi="Arial" w:cs="Arial"/>
          <w:sz w:val="20"/>
          <w:szCs w:val="20"/>
        </w:rPr>
        <w:t>.</w:t>
      </w:r>
      <w:r w:rsidRPr="0070143F">
        <w:rPr>
          <w:rFonts w:ascii="Arial" w:hAnsi="Arial" w:cs="Arial"/>
          <w:i/>
          <w:iCs/>
          <w:sz w:val="20"/>
          <w:szCs w:val="20"/>
        </w:rPr>
        <w:t xml:space="preserve"> </w:t>
      </w:r>
      <w:r w:rsidRPr="0070143F">
        <w:rPr>
          <w:rFonts w:ascii="Arial" w:hAnsi="Arial" w:cs="Arial"/>
          <w:iCs/>
          <w:sz w:val="20"/>
          <w:szCs w:val="20"/>
          <w:u w:val="single"/>
          <w:lang w:val="en-US"/>
        </w:rPr>
        <w:t>Estudos históricos</w:t>
      </w:r>
      <w:r w:rsidRPr="0070143F">
        <w:rPr>
          <w:rFonts w:ascii="Arial" w:hAnsi="Arial" w:cs="Arial"/>
          <w:sz w:val="20"/>
          <w:szCs w:val="20"/>
          <w:lang w:val="en-US"/>
        </w:rPr>
        <w:t xml:space="preserve">. </w:t>
      </w:r>
      <w:proofErr w:type="gramStart"/>
      <w:r w:rsidRPr="0070143F">
        <w:rPr>
          <w:rFonts w:ascii="Arial" w:hAnsi="Arial" w:cs="Arial"/>
          <w:sz w:val="20"/>
          <w:szCs w:val="20"/>
          <w:lang w:val="en-US"/>
        </w:rPr>
        <w:t>vol</w:t>
      </w:r>
      <w:proofErr w:type="gramEnd"/>
      <w:r w:rsidRPr="0070143F">
        <w:rPr>
          <w:rFonts w:ascii="Arial" w:hAnsi="Arial" w:cs="Arial"/>
          <w:sz w:val="20"/>
          <w:szCs w:val="20"/>
          <w:lang w:val="en-US"/>
        </w:rPr>
        <w:t>. 26, n. 51, 2013, p. 9 – 34.</w:t>
      </w:r>
      <w:r w:rsidRPr="0070143F">
        <w:rPr>
          <w:rFonts w:ascii="Arial" w:hAnsi="Arial" w:cs="Arial"/>
          <w:noProof/>
          <w:sz w:val="20"/>
          <w:szCs w:val="20"/>
          <w:lang w:val="en-US"/>
        </w:rPr>
        <w:t xml:space="preserve"> </w:t>
      </w:r>
    </w:p>
    <w:p w14:paraId="4902320A" w14:textId="77777777" w:rsidR="0070143F" w:rsidRPr="0070143F" w:rsidRDefault="0070143F" w:rsidP="0070143F">
      <w:pPr>
        <w:ind w:left="720" w:hanging="720"/>
        <w:jc w:val="both"/>
        <w:rPr>
          <w:rFonts w:ascii="Arial" w:hAnsi="Arial" w:cs="Arial"/>
          <w:sz w:val="20"/>
          <w:szCs w:val="20"/>
        </w:rPr>
      </w:pPr>
      <w:r w:rsidRPr="0070143F">
        <w:rPr>
          <w:rFonts w:ascii="Arial" w:hAnsi="Arial" w:cs="Arial"/>
          <w:sz w:val="20"/>
          <w:szCs w:val="20"/>
        </w:rPr>
        <w:t xml:space="preserve">MORETTIN, Eduardo. </w:t>
      </w:r>
      <w:r w:rsidRPr="0070143F">
        <w:rPr>
          <w:rFonts w:ascii="Arial" w:hAnsi="Arial" w:cs="Arial"/>
          <w:i/>
          <w:sz w:val="20"/>
          <w:szCs w:val="20"/>
        </w:rPr>
        <w:t>Acervos cinematográficos e pesquisa histórica: questões de método</w:t>
      </w:r>
      <w:r w:rsidRPr="0070143F">
        <w:rPr>
          <w:rFonts w:ascii="Arial" w:hAnsi="Arial" w:cs="Arial"/>
          <w:sz w:val="20"/>
          <w:szCs w:val="20"/>
        </w:rPr>
        <w:t xml:space="preserve">. </w:t>
      </w:r>
      <w:r w:rsidRPr="0070143F">
        <w:rPr>
          <w:rFonts w:ascii="Arial" w:hAnsi="Arial" w:cs="Arial"/>
          <w:sz w:val="20"/>
          <w:szCs w:val="20"/>
          <w:u w:val="single"/>
        </w:rPr>
        <w:t>Esboços</w:t>
      </w:r>
      <w:r w:rsidRPr="0070143F">
        <w:rPr>
          <w:rFonts w:ascii="Arial" w:hAnsi="Arial" w:cs="Arial"/>
          <w:sz w:val="20"/>
          <w:szCs w:val="20"/>
        </w:rPr>
        <w:t>. v. 21, n. 31, p. 50 – 67, ago. 2014.</w:t>
      </w:r>
    </w:p>
    <w:p w14:paraId="74468F62" w14:textId="77777777" w:rsidR="0070143F" w:rsidRPr="0070143F" w:rsidRDefault="0070143F" w:rsidP="0070143F">
      <w:pPr>
        <w:ind w:left="720" w:hanging="720"/>
        <w:jc w:val="both"/>
        <w:rPr>
          <w:rFonts w:ascii="Arial" w:hAnsi="Arial" w:cs="Arial"/>
          <w:sz w:val="20"/>
          <w:szCs w:val="20"/>
        </w:rPr>
      </w:pPr>
      <w:r w:rsidRPr="0070143F">
        <w:rPr>
          <w:rFonts w:ascii="Arial" w:hAnsi="Arial" w:cs="Arial"/>
          <w:sz w:val="20"/>
          <w:szCs w:val="20"/>
        </w:rPr>
        <w:t xml:space="preserve">______. </w:t>
      </w:r>
      <w:r w:rsidRPr="0070143F">
        <w:rPr>
          <w:rFonts w:ascii="Arial" w:hAnsi="Arial" w:cs="Arial"/>
          <w:i/>
          <w:sz w:val="20"/>
          <w:szCs w:val="20"/>
        </w:rPr>
        <w:t>O cinema como fonte histórica na obra de Marc Ferro</w:t>
      </w:r>
      <w:r w:rsidRPr="0070143F">
        <w:rPr>
          <w:rFonts w:ascii="Arial" w:hAnsi="Arial" w:cs="Arial"/>
          <w:sz w:val="20"/>
          <w:szCs w:val="20"/>
        </w:rPr>
        <w:t xml:space="preserve">. In: Maria Helena Capelato e outros (orgs.), </w:t>
      </w:r>
      <w:r w:rsidRPr="0070143F">
        <w:rPr>
          <w:rFonts w:ascii="Arial" w:hAnsi="Arial" w:cs="Arial"/>
          <w:sz w:val="20"/>
          <w:szCs w:val="20"/>
          <w:u w:val="single"/>
        </w:rPr>
        <w:t>História e Cinema: dimensões históricas do audiovisual</w:t>
      </w:r>
      <w:r w:rsidRPr="0070143F">
        <w:rPr>
          <w:rFonts w:ascii="Arial" w:hAnsi="Arial" w:cs="Arial"/>
          <w:sz w:val="20"/>
          <w:szCs w:val="20"/>
        </w:rPr>
        <w:t>. São Paulo, Alameda Editorial, 2007.</w:t>
      </w:r>
    </w:p>
    <w:p w14:paraId="51F79611" w14:textId="77777777" w:rsidR="0070143F" w:rsidRPr="0070143F" w:rsidRDefault="0070143F" w:rsidP="0070143F">
      <w:pPr>
        <w:ind w:left="720" w:hanging="720"/>
        <w:jc w:val="both"/>
        <w:rPr>
          <w:rFonts w:ascii="Arial" w:hAnsi="Arial" w:cs="Arial"/>
          <w:sz w:val="20"/>
          <w:szCs w:val="20"/>
        </w:rPr>
      </w:pPr>
      <w:r w:rsidRPr="0070143F">
        <w:rPr>
          <w:rFonts w:ascii="Arial" w:hAnsi="Arial" w:cs="Arial"/>
          <w:sz w:val="20"/>
          <w:szCs w:val="20"/>
        </w:rPr>
        <w:t xml:space="preserve">______. </w:t>
      </w:r>
      <w:r w:rsidRPr="0070143F">
        <w:rPr>
          <w:rFonts w:ascii="Arial" w:hAnsi="Arial" w:cs="Arial"/>
          <w:i/>
          <w:sz w:val="20"/>
          <w:szCs w:val="20"/>
        </w:rPr>
        <w:t>As exposições universais e o cinema: história e cultura</w:t>
      </w:r>
      <w:r w:rsidRPr="0070143F">
        <w:rPr>
          <w:rFonts w:ascii="Arial" w:hAnsi="Arial" w:cs="Arial"/>
          <w:sz w:val="20"/>
          <w:szCs w:val="20"/>
        </w:rPr>
        <w:t xml:space="preserve">. </w:t>
      </w:r>
      <w:r w:rsidRPr="0070143F">
        <w:rPr>
          <w:rFonts w:ascii="Arial" w:hAnsi="Arial" w:cs="Arial"/>
          <w:sz w:val="20"/>
          <w:szCs w:val="20"/>
          <w:u w:val="single"/>
        </w:rPr>
        <w:t>Revista Brasileira de História</w:t>
      </w:r>
      <w:r w:rsidRPr="0070143F">
        <w:rPr>
          <w:rFonts w:ascii="Arial" w:hAnsi="Arial" w:cs="Arial"/>
          <w:sz w:val="20"/>
          <w:szCs w:val="20"/>
        </w:rPr>
        <w:t>. São Paulo, vol. 31, n. 61, p. 231 – 249, 2011.</w:t>
      </w:r>
    </w:p>
    <w:p w14:paraId="2244E092" w14:textId="77777777" w:rsidR="0070143F" w:rsidRPr="0070143F" w:rsidRDefault="0070143F" w:rsidP="0070143F">
      <w:pPr>
        <w:tabs>
          <w:tab w:val="left" w:pos="706"/>
          <w:tab w:val="left" w:pos="2022"/>
        </w:tabs>
        <w:ind w:left="720" w:hanging="720"/>
        <w:jc w:val="both"/>
        <w:rPr>
          <w:rFonts w:ascii="Arial" w:hAnsi="Arial" w:cs="Arial"/>
          <w:sz w:val="20"/>
          <w:szCs w:val="20"/>
          <w:lang w:val="en-US"/>
        </w:rPr>
      </w:pPr>
      <w:proofErr w:type="gramStart"/>
      <w:r w:rsidRPr="0070143F">
        <w:rPr>
          <w:rFonts w:ascii="Arial" w:hAnsi="Arial" w:cs="Arial"/>
          <w:sz w:val="20"/>
          <w:szCs w:val="20"/>
          <w:lang w:val="en-US"/>
        </w:rPr>
        <w:t>PETRIC, Vlada.</w:t>
      </w:r>
      <w:proofErr w:type="gramEnd"/>
      <w:r w:rsidRPr="0070143F">
        <w:rPr>
          <w:rFonts w:ascii="Arial" w:hAnsi="Arial" w:cs="Arial"/>
          <w:sz w:val="20"/>
          <w:szCs w:val="20"/>
          <w:lang w:val="en-US"/>
        </w:rPr>
        <w:t xml:space="preserve"> </w:t>
      </w:r>
      <w:r w:rsidRPr="0070143F">
        <w:rPr>
          <w:rFonts w:ascii="Arial" w:hAnsi="Arial" w:cs="Arial"/>
          <w:i/>
          <w:iCs/>
          <w:sz w:val="20"/>
          <w:szCs w:val="20"/>
          <w:lang w:val="en-US"/>
        </w:rPr>
        <w:t>Vertov, Lenin, and Perestroika: the cinematic transposition of reality.</w:t>
      </w:r>
      <w:r w:rsidRPr="0070143F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Pr="0070143F">
        <w:rPr>
          <w:rFonts w:ascii="Arial" w:hAnsi="Arial" w:cs="Arial"/>
          <w:sz w:val="20"/>
          <w:szCs w:val="20"/>
        </w:rPr>
        <w:fldChar w:fldCharType="begin"/>
      </w:r>
      <w:r w:rsidRPr="0070143F">
        <w:rPr>
          <w:rFonts w:ascii="Arial" w:hAnsi="Arial" w:cs="Arial"/>
          <w:sz w:val="20"/>
          <w:szCs w:val="20"/>
        </w:rPr>
        <w:instrText xml:space="preserve"> HYPERLINK "http://www.informaworld.com/smpp/title~content=t713423937~db=all" \t "_top" \o "Click to go to publication home" </w:instrText>
      </w:r>
      <w:r w:rsidRPr="0070143F">
        <w:rPr>
          <w:rFonts w:ascii="Arial" w:hAnsi="Arial" w:cs="Arial"/>
          <w:sz w:val="20"/>
          <w:szCs w:val="20"/>
        </w:rPr>
      </w:r>
      <w:r w:rsidRPr="0070143F">
        <w:rPr>
          <w:rFonts w:ascii="Arial" w:hAnsi="Arial" w:cs="Arial"/>
          <w:sz w:val="20"/>
          <w:szCs w:val="20"/>
        </w:rPr>
        <w:fldChar w:fldCharType="separate"/>
      </w:r>
      <w:proofErr w:type="gramStart"/>
      <w:r w:rsidRPr="0070143F">
        <w:rPr>
          <w:rStyle w:val="Hyperlink"/>
          <w:rFonts w:ascii="Arial" w:hAnsi="Arial" w:cs="Arial"/>
          <w:sz w:val="20"/>
          <w:szCs w:val="20"/>
          <w:lang w:val="en-US"/>
        </w:rPr>
        <w:t>Historical Journal of Film, Radio and Television</w:t>
      </w:r>
      <w:r w:rsidRPr="0070143F">
        <w:rPr>
          <w:rStyle w:val="Hyperlink"/>
          <w:rFonts w:ascii="Arial" w:hAnsi="Arial" w:cs="Arial"/>
          <w:sz w:val="20"/>
          <w:szCs w:val="20"/>
          <w:lang w:val="en-US"/>
        </w:rPr>
        <w:fldChar w:fldCharType="end"/>
      </w:r>
      <w:r w:rsidRPr="0070143F">
        <w:rPr>
          <w:rFonts w:ascii="Arial" w:hAnsi="Arial" w:cs="Arial"/>
          <w:sz w:val="20"/>
          <w:szCs w:val="20"/>
          <w:lang w:val="en-US"/>
        </w:rPr>
        <w:t>.</w:t>
      </w:r>
      <w:proofErr w:type="gramEnd"/>
      <w:r w:rsidRPr="0070143F">
        <w:rPr>
          <w:rFonts w:ascii="Arial" w:hAnsi="Arial" w:cs="Arial"/>
          <w:sz w:val="20"/>
          <w:szCs w:val="20"/>
          <w:lang w:val="en-US"/>
        </w:rPr>
        <w:t xml:space="preserve"> V. 1, march </w:t>
      </w:r>
      <w:proofErr w:type="gramStart"/>
      <w:r w:rsidRPr="0070143F">
        <w:rPr>
          <w:rFonts w:ascii="Arial" w:hAnsi="Arial" w:cs="Arial"/>
          <w:sz w:val="20"/>
          <w:szCs w:val="20"/>
          <w:lang w:val="en-US"/>
        </w:rPr>
        <w:t>1995 ,</w:t>
      </w:r>
      <w:proofErr w:type="gramEnd"/>
      <w:r w:rsidRPr="0070143F">
        <w:rPr>
          <w:rFonts w:ascii="Arial" w:hAnsi="Arial" w:cs="Arial"/>
          <w:sz w:val="20"/>
          <w:szCs w:val="20"/>
          <w:lang w:val="en-US"/>
        </w:rPr>
        <w:t xml:space="preserve"> p. 3 – 17.</w:t>
      </w:r>
    </w:p>
    <w:p w14:paraId="47680513" w14:textId="77777777" w:rsidR="0070143F" w:rsidRPr="0070143F" w:rsidRDefault="0070143F" w:rsidP="0070143F">
      <w:pPr>
        <w:ind w:left="720" w:hanging="72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70143F">
        <w:rPr>
          <w:rFonts w:ascii="Arial" w:eastAsia="Times New Roman" w:hAnsi="Arial" w:cs="Arial"/>
          <w:sz w:val="20"/>
          <w:szCs w:val="20"/>
          <w:lang w:val="en-US"/>
        </w:rPr>
        <w:t xml:space="preserve">ROBERTS, Graham. </w:t>
      </w:r>
      <w:r w:rsidRPr="0070143F">
        <w:rPr>
          <w:rFonts w:ascii="Arial" w:eastAsia="Times New Roman" w:hAnsi="Arial" w:cs="Arial"/>
          <w:i/>
          <w:sz w:val="20"/>
          <w:szCs w:val="20"/>
          <w:lang w:val="en-US"/>
        </w:rPr>
        <w:t>Esfir Shub: a suitable case for treatment</w:t>
      </w:r>
      <w:r w:rsidRPr="0070143F">
        <w:rPr>
          <w:rFonts w:ascii="Arial" w:eastAsia="Times New Roman" w:hAnsi="Arial" w:cs="Arial"/>
          <w:sz w:val="20"/>
          <w:szCs w:val="20"/>
          <w:lang w:val="en-US"/>
        </w:rPr>
        <w:t xml:space="preserve">. </w:t>
      </w:r>
      <w:r w:rsidRPr="0070143F">
        <w:rPr>
          <w:rFonts w:ascii="Arial" w:eastAsia="Times New Roman" w:hAnsi="Arial" w:cs="Arial"/>
          <w:sz w:val="20"/>
          <w:szCs w:val="20"/>
          <w:u w:val="single"/>
          <w:lang w:val="en-US"/>
        </w:rPr>
        <w:t>Historical Journal of Film, Radio and Television</w:t>
      </w:r>
      <w:r w:rsidRPr="0070143F">
        <w:rPr>
          <w:rFonts w:ascii="Arial" w:eastAsia="Times New Roman" w:hAnsi="Arial" w:cs="Arial"/>
          <w:sz w:val="20"/>
          <w:szCs w:val="20"/>
          <w:lang w:val="en-US"/>
        </w:rPr>
        <w:t>, v. 11, n. 2, 1991, p. 149 – 159.</w:t>
      </w:r>
    </w:p>
    <w:p w14:paraId="7C97810A" w14:textId="77777777" w:rsidR="0070143F" w:rsidRPr="0070143F" w:rsidRDefault="0070143F" w:rsidP="0070143F">
      <w:pPr>
        <w:ind w:left="720" w:hanging="720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70143F">
        <w:rPr>
          <w:rFonts w:ascii="Arial" w:eastAsia="Times New Roman" w:hAnsi="Arial" w:cs="Arial"/>
          <w:sz w:val="20"/>
          <w:szCs w:val="20"/>
          <w:lang w:val="fr-FR"/>
        </w:rPr>
        <w:t xml:space="preserve">VÉRAY, Laurent. </w:t>
      </w:r>
      <w:r w:rsidRPr="0070143F">
        <w:rPr>
          <w:rFonts w:ascii="Arial" w:eastAsia="Times New Roman" w:hAnsi="Arial" w:cs="Arial"/>
          <w:sz w:val="20"/>
          <w:szCs w:val="20"/>
          <w:u w:val="single"/>
          <w:lang w:val="fr-FR"/>
        </w:rPr>
        <w:t>L</w:t>
      </w:r>
      <w:r w:rsidRPr="0070143F">
        <w:rPr>
          <w:rFonts w:ascii="Arial" w:eastAsia="Times New Roman" w:hAnsi="Arial" w:cs="Arial"/>
          <w:iCs/>
          <w:sz w:val="20"/>
          <w:szCs w:val="20"/>
          <w:u w:val="single"/>
          <w:lang w:val="fr-FR"/>
        </w:rPr>
        <w:t>es Images d’archive face à l’histoire. De la conservation à la création</w:t>
      </w:r>
      <w:r w:rsidRPr="0070143F">
        <w:rPr>
          <w:rFonts w:ascii="Arial" w:eastAsia="Times New Roman" w:hAnsi="Arial" w:cs="Arial"/>
          <w:sz w:val="20"/>
          <w:szCs w:val="20"/>
          <w:lang w:val="fr-FR"/>
        </w:rPr>
        <w:t>. Paris, Sérén CNDP-CRDP, Patrimoine Références, 2011.</w:t>
      </w:r>
    </w:p>
    <w:p w14:paraId="5B3E665A" w14:textId="77777777" w:rsidR="0070143F" w:rsidRPr="0070143F" w:rsidRDefault="0070143F" w:rsidP="0070143F">
      <w:pPr>
        <w:ind w:left="720" w:hanging="720"/>
        <w:jc w:val="both"/>
        <w:rPr>
          <w:rFonts w:ascii="Arial" w:hAnsi="Arial" w:cs="Arial"/>
          <w:sz w:val="20"/>
          <w:szCs w:val="20"/>
          <w:lang w:val="fr-FR"/>
        </w:rPr>
      </w:pPr>
      <w:r w:rsidRPr="0070143F">
        <w:rPr>
          <w:rFonts w:ascii="Arial" w:hAnsi="Arial" w:cs="Arial"/>
          <w:sz w:val="20"/>
          <w:szCs w:val="20"/>
          <w:lang w:val="en-US"/>
        </w:rPr>
        <w:t xml:space="preserve">WILLIAMS, Tami. </w:t>
      </w:r>
      <w:r w:rsidRPr="0070143F">
        <w:rPr>
          <w:rFonts w:ascii="Arial" w:hAnsi="Arial" w:cs="Arial"/>
          <w:sz w:val="20"/>
          <w:szCs w:val="20"/>
          <w:u w:val="single"/>
          <w:lang w:val="en-US"/>
        </w:rPr>
        <w:t>Germaine Dulac: a cinema of sensations</w:t>
      </w:r>
      <w:r w:rsidRPr="0070143F">
        <w:rPr>
          <w:rFonts w:ascii="Arial" w:hAnsi="Arial" w:cs="Arial"/>
          <w:sz w:val="20"/>
          <w:szCs w:val="20"/>
          <w:lang w:val="en-US"/>
        </w:rPr>
        <w:t xml:space="preserve">. </w:t>
      </w:r>
      <w:r w:rsidRPr="0070143F">
        <w:rPr>
          <w:rFonts w:ascii="Arial" w:hAnsi="Arial" w:cs="Arial"/>
          <w:sz w:val="20"/>
          <w:szCs w:val="20"/>
          <w:lang w:val="fr-FR"/>
        </w:rPr>
        <w:t>University of Illinois Press, 2014.</w:t>
      </w:r>
    </w:p>
    <w:p w14:paraId="5053E1DA" w14:textId="6662D633" w:rsidR="000918CA" w:rsidRPr="007C168F" w:rsidRDefault="000918CA" w:rsidP="007014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0918CA" w:rsidRPr="007C168F" w:rsidSect="00D507C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6145C" w14:textId="77777777" w:rsidR="007C168F" w:rsidRDefault="007C168F" w:rsidP="00630945">
      <w:r>
        <w:separator/>
      </w:r>
    </w:p>
  </w:endnote>
  <w:endnote w:type="continuationSeparator" w:id="0">
    <w:p w14:paraId="48E39990" w14:textId="77777777" w:rsidR="007C168F" w:rsidRDefault="007C168F" w:rsidP="0063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C4901" w14:textId="77777777" w:rsidR="007C168F" w:rsidRDefault="007C168F" w:rsidP="00630945">
      <w:r>
        <w:separator/>
      </w:r>
    </w:p>
  </w:footnote>
  <w:footnote w:type="continuationSeparator" w:id="0">
    <w:p w14:paraId="528082C5" w14:textId="77777777" w:rsidR="007C168F" w:rsidRDefault="007C168F" w:rsidP="00630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215E"/>
    <w:multiLevelType w:val="hybridMultilevel"/>
    <w:tmpl w:val="A4DE4E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821A4"/>
    <w:multiLevelType w:val="hybridMultilevel"/>
    <w:tmpl w:val="72A21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3C715E"/>
    <w:multiLevelType w:val="hybridMultilevel"/>
    <w:tmpl w:val="317A9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872883"/>
    <w:multiLevelType w:val="hybridMultilevel"/>
    <w:tmpl w:val="C2861E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D21492A"/>
    <w:multiLevelType w:val="hybridMultilevel"/>
    <w:tmpl w:val="E3F25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22992"/>
    <w:multiLevelType w:val="hybridMultilevel"/>
    <w:tmpl w:val="C66A8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347BE"/>
    <w:multiLevelType w:val="hybridMultilevel"/>
    <w:tmpl w:val="ECB2F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C0A4D"/>
    <w:multiLevelType w:val="hybridMultilevel"/>
    <w:tmpl w:val="A4ACE4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C7"/>
    <w:rsid w:val="000109F4"/>
    <w:rsid w:val="000327C9"/>
    <w:rsid w:val="00035BA9"/>
    <w:rsid w:val="000918CA"/>
    <w:rsid w:val="000B46D5"/>
    <w:rsid w:val="001A3BDB"/>
    <w:rsid w:val="00255241"/>
    <w:rsid w:val="002D466F"/>
    <w:rsid w:val="00341462"/>
    <w:rsid w:val="003D4E01"/>
    <w:rsid w:val="003F2E1B"/>
    <w:rsid w:val="005746D7"/>
    <w:rsid w:val="00630945"/>
    <w:rsid w:val="00694FD8"/>
    <w:rsid w:val="0070143F"/>
    <w:rsid w:val="00753B14"/>
    <w:rsid w:val="00780DA3"/>
    <w:rsid w:val="007C168F"/>
    <w:rsid w:val="009344B0"/>
    <w:rsid w:val="009A5B1D"/>
    <w:rsid w:val="00AE5F3E"/>
    <w:rsid w:val="00B06316"/>
    <w:rsid w:val="00B77F02"/>
    <w:rsid w:val="00C52D58"/>
    <w:rsid w:val="00CB1034"/>
    <w:rsid w:val="00D36E00"/>
    <w:rsid w:val="00D507C7"/>
    <w:rsid w:val="00E45124"/>
    <w:rsid w:val="00EF1DAA"/>
    <w:rsid w:val="00F0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2C87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09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94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ListParagraph">
    <w:name w:val="List Paragraph"/>
    <w:basedOn w:val="Normal"/>
    <w:uiPriority w:val="34"/>
    <w:qFormat/>
    <w:rsid w:val="00630945"/>
    <w:pPr>
      <w:ind w:left="720"/>
      <w:contextualSpacing/>
    </w:pPr>
    <w:rPr>
      <w:lang w:eastAsia="ja-JP"/>
    </w:rPr>
  </w:style>
  <w:style w:type="paragraph" w:styleId="FootnoteText">
    <w:name w:val="footnote text"/>
    <w:basedOn w:val="Normal"/>
    <w:link w:val="FootnoteTextChar"/>
    <w:semiHidden/>
    <w:rsid w:val="00630945"/>
    <w:pPr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FootnoteTextChar">
    <w:name w:val="Footnote Text Char"/>
    <w:basedOn w:val="DefaultParagraphFont"/>
    <w:link w:val="FootnoteText"/>
    <w:semiHidden/>
    <w:rsid w:val="00630945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semiHidden/>
    <w:rsid w:val="00630945"/>
    <w:rPr>
      <w:vertAlign w:val="superscript"/>
    </w:rPr>
  </w:style>
  <w:style w:type="character" w:styleId="Hyperlink">
    <w:name w:val="Hyperlink"/>
    <w:basedOn w:val="DefaultParagraphFont"/>
    <w:uiPriority w:val="99"/>
    <w:rsid w:val="00630945"/>
    <w:rPr>
      <w:color w:val="0000FF"/>
      <w:u w:val="single"/>
    </w:rPr>
  </w:style>
  <w:style w:type="paragraph" w:customStyle="1" w:styleId="FGVTexto">
    <w:name w:val="FGV Texto"/>
    <w:basedOn w:val="Normal"/>
    <w:autoRedefine/>
    <w:qFormat/>
    <w:rsid w:val="00630945"/>
    <w:pPr>
      <w:widowControl w:val="0"/>
      <w:adjustRightInd w:val="0"/>
      <w:spacing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lang w:eastAsia="pt-BR"/>
    </w:rPr>
  </w:style>
  <w:style w:type="character" w:customStyle="1" w:styleId="BodyTextChar">
    <w:name w:val="Body Text Char"/>
    <w:basedOn w:val="DefaultParagraphFont"/>
    <w:link w:val="BodyText"/>
    <w:rsid w:val="00630945"/>
    <w:rPr>
      <w:rFonts w:ascii="Arial" w:eastAsia="Times New Roman" w:hAnsi="Arial" w:cs="Times New Roman"/>
      <w:sz w:val="22"/>
      <w:szCs w:val="20"/>
      <w:lang w:val="en-US" w:eastAsia="pt-BR"/>
    </w:rPr>
  </w:style>
  <w:style w:type="paragraph" w:styleId="BodyText">
    <w:name w:val="Body Text"/>
    <w:basedOn w:val="Normal"/>
    <w:link w:val="BodyTextChar"/>
    <w:rsid w:val="00630945"/>
    <w:pPr>
      <w:spacing w:line="360" w:lineRule="atLeast"/>
      <w:jc w:val="both"/>
    </w:pPr>
    <w:rPr>
      <w:rFonts w:ascii="Arial" w:eastAsia="Times New Roman" w:hAnsi="Arial" w:cs="Times New Roman"/>
      <w:sz w:val="22"/>
      <w:szCs w:val="20"/>
      <w:lang w:val="en-US" w:eastAsia="pt-BR"/>
    </w:rPr>
  </w:style>
  <w:style w:type="character" w:customStyle="1" w:styleId="BodyTextChar1">
    <w:name w:val="Body Text Char1"/>
    <w:basedOn w:val="DefaultParagraphFont"/>
    <w:uiPriority w:val="99"/>
    <w:semiHidden/>
    <w:rsid w:val="00630945"/>
  </w:style>
  <w:style w:type="paragraph" w:styleId="NormalWeb">
    <w:name w:val="Normal (Web)"/>
    <w:basedOn w:val="Normal"/>
    <w:uiPriority w:val="99"/>
    <w:unhideWhenUsed/>
    <w:rsid w:val="00630945"/>
    <w:rPr>
      <w:rFonts w:ascii="Times New Roman" w:eastAsia="Times New Roman" w:hAnsi="Times New Roman" w:cs="Times New Roman"/>
      <w:lang w:eastAsia="pt-BR"/>
    </w:rPr>
  </w:style>
  <w:style w:type="table" w:styleId="TableGrid">
    <w:name w:val="Table Grid"/>
    <w:basedOn w:val="TableNormal"/>
    <w:uiPriority w:val="59"/>
    <w:rsid w:val="00630945"/>
    <w:rPr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ylinepipe">
    <w:name w:val="bylinepipe"/>
    <w:basedOn w:val="DefaultParagraphFont"/>
    <w:rsid w:val="00630945"/>
  </w:style>
  <w:style w:type="paragraph" w:styleId="NoSpacing">
    <w:name w:val="No Spacing"/>
    <w:uiPriority w:val="1"/>
    <w:qFormat/>
    <w:rsid w:val="00630945"/>
    <w:rPr>
      <w:rFonts w:ascii="Times New Roman" w:eastAsia="Calibri" w:hAnsi="Times New Roman" w:cs="Times New Roman"/>
      <w:szCs w:val="22"/>
    </w:rPr>
  </w:style>
  <w:style w:type="character" w:styleId="Strong">
    <w:name w:val="Strong"/>
    <w:basedOn w:val="DefaultParagraphFont"/>
    <w:uiPriority w:val="22"/>
    <w:qFormat/>
    <w:rsid w:val="0063094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30945"/>
    <w:pPr>
      <w:tabs>
        <w:tab w:val="center" w:pos="4320"/>
        <w:tab w:val="right" w:pos="8640"/>
      </w:tabs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30945"/>
    <w:rPr>
      <w:lang w:eastAsia="ja-JP"/>
    </w:rPr>
  </w:style>
  <w:style w:type="character" w:customStyle="1" w:styleId="article-title">
    <w:name w:val="article-title"/>
    <w:basedOn w:val="DefaultParagraphFont"/>
    <w:rsid w:val="0070143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09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94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ListParagraph">
    <w:name w:val="List Paragraph"/>
    <w:basedOn w:val="Normal"/>
    <w:uiPriority w:val="34"/>
    <w:qFormat/>
    <w:rsid w:val="00630945"/>
    <w:pPr>
      <w:ind w:left="720"/>
      <w:contextualSpacing/>
    </w:pPr>
    <w:rPr>
      <w:lang w:eastAsia="ja-JP"/>
    </w:rPr>
  </w:style>
  <w:style w:type="paragraph" w:styleId="FootnoteText">
    <w:name w:val="footnote text"/>
    <w:basedOn w:val="Normal"/>
    <w:link w:val="FootnoteTextChar"/>
    <w:semiHidden/>
    <w:rsid w:val="00630945"/>
    <w:pPr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FootnoteTextChar">
    <w:name w:val="Footnote Text Char"/>
    <w:basedOn w:val="DefaultParagraphFont"/>
    <w:link w:val="FootnoteText"/>
    <w:semiHidden/>
    <w:rsid w:val="00630945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semiHidden/>
    <w:rsid w:val="00630945"/>
    <w:rPr>
      <w:vertAlign w:val="superscript"/>
    </w:rPr>
  </w:style>
  <w:style w:type="character" w:styleId="Hyperlink">
    <w:name w:val="Hyperlink"/>
    <w:basedOn w:val="DefaultParagraphFont"/>
    <w:uiPriority w:val="99"/>
    <w:rsid w:val="00630945"/>
    <w:rPr>
      <w:color w:val="0000FF"/>
      <w:u w:val="single"/>
    </w:rPr>
  </w:style>
  <w:style w:type="paragraph" w:customStyle="1" w:styleId="FGVTexto">
    <w:name w:val="FGV Texto"/>
    <w:basedOn w:val="Normal"/>
    <w:autoRedefine/>
    <w:qFormat/>
    <w:rsid w:val="00630945"/>
    <w:pPr>
      <w:widowControl w:val="0"/>
      <w:adjustRightInd w:val="0"/>
      <w:spacing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lang w:eastAsia="pt-BR"/>
    </w:rPr>
  </w:style>
  <w:style w:type="character" w:customStyle="1" w:styleId="BodyTextChar">
    <w:name w:val="Body Text Char"/>
    <w:basedOn w:val="DefaultParagraphFont"/>
    <w:link w:val="BodyText"/>
    <w:rsid w:val="00630945"/>
    <w:rPr>
      <w:rFonts w:ascii="Arial" w:eastAsia="Times New Roman" w:hAnsi="Arial" w:cs="Times New Roman"/>
      <w:sz w:val="22"/>
      <w:szCs w:val="20"/>
      <w:lang w:val="en-US" w:eastAsia="pt-BR"/>
    </w:rPr>
  </w:style>
  <w:style w:type="paragraph" w:styleId="BodyText">
    <w:name w:val="Body Text"/>
    <w:basedOn w:val="Normal"/>
    <w:link w:val="BodyTextChar"/>
    <w:rsid w:val="00630945"/>
    <w:pPr>
      <w:spacing w:line="360" w:lineRule="atLeast"/>
      <w:jc w:val="both"/>
    </w:pPr>
    <w:rPr>
      <w:rFonts w:ascii="Arial" w:eastAsia="Times New Roman" w:hAnsi="Arial" w:cs="Times New Roman"/>
      <w:sz w:val="22"/>
      <w:szCs w:val="20"/>
      <w:lang w:val="en-US" w:eastAsia="pt-BR"/>
    </w:rPr>
  </w:style>
  <w:style w:type="character" w:customStyle="1" w:styleId="BodyTextChar1">
    <w:name w:val="Body Text Char1"/>
    <w:basedOn w:val="DefaultParagraphFont"/>
    <w:uiPriority w:val="99"/>
    <w:semiHidden/>
    <w:rsid w:val="00630945"/>
  </w:style>
  <w:style w:type="paragraph" w:styleId="NormalWeb">
    <w:name w:val="Normal (Web)"/>
    <w:basedOn w:val="Normal"/>
    <w:uiPriority w:val="99"/>
    <w:unhideWhenUsed/>
    <w:rsid w:val="00630945"/>
    <w:rPr>
      <w:rFonts w:ascii="Times New Roman" w:eastAsia="Times New Roman" w:hAnsi="Times New Roman" w:cs="Times New Roman"/>
      <w:lang w:eastAsia="pt-BR"/>
    </w:rPr>
  </w:style>
  <w:style w:type="table" w:styleId="TableGrid">
    <w:name w:val="Table Grid"/>
    <w:basedOn w:val="TableNormal"/>
    <w:uiPriority w:val="59"/>
    <w:rsid w:val="00630945"/>
    <w:rPr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ylinepipe">
    <w:name w:val="bylinepipe"/>
    <w:basedOn w:val="DefaultParagraphFont"/>
    <w:rsid w:val="00630945"/>
  </w:style>
  <w:style w:type="paragraph" w:styleId="NoSpacing">
    <w:name w:val="No Spacing"/>
    <w:uiPriority w:val="1"/>
    <w:qFormat/>
    <w:rsid w:val="00630945"/>
    <w:rPr>
      <w:rFonts w:ascii="Times New Roman" w:eastAsia="Calibri" w:hAnsi="Times New Roman" w:cs="Times New Roman"/>
      <w:szCs w:val="22"/>
    </w:rPr>
  </w:style>
  <w:style w:type="character" w:styleId="Strong">
    <w:name w:val="Strong"/>
    <w:basedOn w:val="DefaultParagraphFont"/>
    <w:uiPriority w:val="22"/>
    <w:qFormat/>
    <w:rsid w:val="0063094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30945"/>
    <w:pPr>
      <w:tabs>
        <w:tab w:val="center" w:pos="4320"/>
        <w:tab w:val="right" w:pos="8640"/>
      </w:tabs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30945"/>
    <w:rPr>
      <w:lang w:eastAsia="ja-JP"/>
    </w:rPr>
  </w:style>
  <w:style w:type="character" w:customStyle="1" w:styleId="article-title">
    <w:name w:val="article-title"/>
    <w:basedOn w:val="DefaultParagraphFont"/>
    <w:rsid w:val="00701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3598</Characters>
  <Application>Microsoft Macintosh Word</Application>
  <DocSecurity>0</DocSecurity>
  <Lines>29</Lines>
  <Paragraphs>8</Paragraphs>
  <ScaleCrop>false</ScaleCrop>
  <Company>Universidade de Sao Paulo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Morettin</dc:creator>
  <cp:keywords/>
  <dc:description/>
  <cp:lastModifiedBy>Eduardo Morettin</cp:lastModifiedBy>
  <cp:revision>3</cp:revision>
  <cp:lastPrinted>2014-02-18T12:56:00Z</cp:lastPrinted>
  <dcterms:created xsi:type="dcterms:W3CDTF">2018-08-23T21:33:00Z</dcterms:created>
  <dcterms:modified xsi:type="dcterms:W3CDTF">2018-08-23T21:40:00Z</dcterms:modified>
</cp:coreProperties>
</file>